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1C0" w14:textId="505A6DBB" w:rsidR="00253925" w:rsidRDefault="00253925" w:rsidP="0084507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«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Здровая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» тол</w:t>
      </w:r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е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рантность должна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основыват</w:t>
      </w:r>
      <w:proofErr w:type="spellEnd"/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ся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на 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)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т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рпимости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 Да, да! Вы 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)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ослыш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лись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 На 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)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т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рпимости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к явлениям, в которых заложен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ра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рушительный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пот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нциал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: те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оризму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, ген</w:t>
      </w:r>
      <w:r w:rsidR="0084507D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циду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ступности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 Иными словами, необходимо быть 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)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т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рпимым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к лжи,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ущ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млению прав других, д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скриминации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 Только так возможно сохранить фундаментальные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гума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="009F0C40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/</w:t>
      </w:r>
      <w:proofErr w:type="spellStart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нн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истические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це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ости. Что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касает</w:t>
      </w:r>
      <w:proofErr w:type="spellEnd"/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ся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интолерантности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то 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)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обходимо проводить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упорядоче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ую работу по ее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одолению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 Кто ее будет проводить? Работники образ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вательных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учреждений, СМИ, обществе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="009F0C40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/</w:t>
      </w:r>
      <w:proofErr w:type="spellStart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нн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ые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организации. Разумеет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ся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при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поддержк</w:t>
      </w:r>
      <w:proofErr w:type="spellEnd"/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офиц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льных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властей. </w:t>
      </w:r>
    </w:p>
    <w:p w14:paraId="6CD96AC7" w14:textId="77777777" w:rsidR="0084507D" w:rsidRPr="0084507D" w:rsidRDefault="0084507D" w:rsidP="0084507D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</w:p>
    <w:p w14:paraId="2EFF3066" w14:textId="6A3DE730" w:rsidR="00253925" w:rsidRPr="0084507D" w:rsidRDefault="00253925" w:rsidP="008450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Я посижу тут, пока ты не перестанешь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пом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рать.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Захоч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шь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есть – пообедаешь, – ухмыльнулась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Лич</w:t>
      </w:r>
      <w:proofErr w:type="spellEnd"/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ность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и протянула руку к лежащей на т</w:t>
      </w:r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буретке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полус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еденной пи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3CE73C62" w14:textId="1E1CAC91" w:rsidR="00253925" w:rsidRPr="0084507D" w:rsidRDefault="00253925" w:rsidP="008450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Обедать? Сейчас? – пробормотала Бритт-Мари, ведь 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не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)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было и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оди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адцати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569C69BD" w14:textId="657EF594" w:rsidR="00253925" w:rsidRPr="0084507D" w:rsidRDefault="00253925" w:rsidP="008450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– Есть хочешь? Вот пи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! –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гласила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Личность.</w:t>
      </w:r>
    </w:p>
    <w:p w14:paraId="6AAAC23C" w14:textId="03F3E178" w:rsidR="00253925" w:rsidRPr="0084507D" w:rsidRDefault="00253925" w:rsidP="008450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Только теперь сказа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достигло сознания Бритт-Мари.</w:t>
      </w:r>
    </w:p>
    <w:p w14:paraId="4127D66B" w14:textId="7C1B518B" w:rsidR="00253925" w:rsidRPr="0084507D" w:rsidRDefault="00253925" w:rsidP="008450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Что значит «пульнули»? В меня что, стреляли? – выдохнула она,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ощ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пывая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голову в поисках отверстия.</w:t>
      </w:r>
    </w:p>
    <w:p w14:paraId="7A5D2D71" w14:textId="39202380" w:rsidR="00253925" w:rsidRPr="0084507D" w:rsidRDefault="00253925" w:rsidP="008450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– Да</w:t>
      </w:r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да</w:t>
      </w:r>
      <w:r w:rsidR="009F0C40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</w:t>
      </w: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да. Футбольным мячом по башке, – кивнула Личность, пролив водку на пи</w:t>
      </w:r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цу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51EA6E66" w14:textId="51F4F197" w:rsidR="00253925" w:rsidRPr="0084507D" w:rsidRDefault="00253925" w:rsidP="0084507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Судя по виду Бритт-Мари, она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дпочла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бы мячу пистолет. Как менее грязный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proofErr w:type="spellEnd"/>
      <w:r w:rsidR="0046066C"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дмет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3CE517CE" w14:textId="77777777" w:rsidR="0084507D" w:rsidRPr="0084507D" w:rsidRDefault="0084507D" w:rsidP="00845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</w:p>
    <w:p w14:paraId="34460ADC" w14:textId="743291EF" w:rsidR="004D6743" w:rsidRPr="0084507D" w:rsidRDefault="004D6743" w:rsidP="0084507D">
      <w:pPr>
        <w:pStyle w:val="a5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Тело амебы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пр</w:t>
      </w:r>
      <w:proofErr w:type="spellEnd"/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дставляет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собой одну клетку до 0,25 мм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длин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ой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 Ее форма постоя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/</w:t>
      </w:r>
      <w:proofErr w:type="spellStart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нн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о м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няется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,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благ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даря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чему клетка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перем</w:t>
      </w:r>
      <w:proofErr w:type="spellEnd"/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щается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. 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Во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время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дв</w:t>
      </w:r>
      <w:proofErr w:type="spellEnd"/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жения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на передней стороне клетки возникают выросты, в которые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постепе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="009F0C40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/</w:t>
      </w:r>
      <w:proofErr w:type="spellStart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нн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о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перет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кает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цитоплазма из ц</w:t>
      </w:r>
      <w:r w:rsid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нтральной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и задней части клетки. Эти выросты называют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ся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ложно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ножками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. Когда на пути амебы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возн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кает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скопление бактерий или остатки других организмов, ложно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ножки</w:t>
      </w:r>
      <w:r w:rsidR="0046066C"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)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окружают их и замыкают в себе. Так начина</w:t>
      </w:r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тся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проце</w:t>
      </w:r>
      <w:proofErr w:type="spellEnd"/>
      <w:r w:rsidR="009F0C40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(с/сс)</w:t>
      </w: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пищеварения у амебы протей.</w:t>
      </w:r>
    </w:p>
    <w:p w14:paraId="0FD9A470" w14:textId="076AD0F5" w:rsidR="004D6743" w:rsidRPr="0084507D" w:rsidRDefault="004D674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1469360" w14:textId="2CD868C7" w:rsidR="004D6743" w:rsidRPr="00DD2F0D" w:rsidRDefault="004D6743" w:rsidP="0084507D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Когда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одн</w:t>
      </w:r>
      <w:proofErr w:type="spellEnd"/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рукий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 Федор вернулся домой, мать была в живых. Состарилась, от</w:t>
      </w:r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щала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,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с</w:t>
      </w:r>
      <w:r w:rsidR="0046066C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дины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пр</w:t>
      </w:r>
      <w:proofErr w:type="spellEnd"/>
      <w:r w:rsidR="0046066C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бавилось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. Усадила за стол, а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уг</w:t>
      </w:r>
      <w:proofErr w:type="spellEnd"/>
      <w:r w:rsidR="0046066C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щать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-то и </w:t>
      </w:r>
      <w:r w:rsidR="0046066C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(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не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)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чем. Было у Федора свое, солдатское. За столом мать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</w:t>
      </w:r>
      <w:proofErr w:type="spellEnd"/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казала: всех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пооб</w:t>
      </w:r>
      <w:proofErr w:type="spellEnd"/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рали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, шкуродеры окая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ые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! Прятали мы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свиноч</w:t>
      </w:r>
      <w:proofErr w:type="spellEnd"/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к да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куроч</w:t>
      </w:r>
      <w:proofErr w:type="spellEnd"/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к, кто куда горазд. Да неужто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уб</w:t>
      </w:r>
      <w:proofErr w:type="spellEnd"/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режешь? Он шумит-грозит, под</w:t>
      </w:r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вай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 ему курицу, будь хоть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</w:t>
      </w:r>
      <w:proofErr w:type="spellEnd"/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последняя. С перепугу и последнюю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отд</w:t>
      </w:r>
      <w:r w:rsidR="009F0C40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вали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. Вот и у меня 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(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н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..)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чего 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(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н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..)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осталось. Ой, худо было! Разорил село фашист проклятый! Сам вид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шь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, что осталось</w:t>
      </w:r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,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 больше половины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дв</w:t>
      </w:r>
      <w:proofErr w:type="spellEnd"/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ров спалил. Народ кто куда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</w:t>
      </w:r>
      <w:proofErr w:type="spellEnd"/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бежался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: кто в тыл, кто в партизаны.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Девч</w:t>
      </w:r>
      <w:proofErr w:type="spellEnd"/>
      <w:r w:rsidR="005E4DB6"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нок сколько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поугоняли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! Вот и нашу Фросю увели…</w:t>
      </w:r>
    </w:p>
    <w:p w14:paraId="12B4BB8B" w14:textId="77777777" w:rsidR="00DD2F0D" w:rsidRPr="00DD2F0D" w:rsidRDefault="00DD2F0D" w:rsidP="00DD2F0D">
      <w:pPr>
        <w:pStyle w:val="a5"/>
        <w:rPr>
          <w:rFonts w:ascii="Arial" w:hAnsi="Arial" w:cs="Arial"/>
          <w:sz w:val="28"/>
          <w:szCs w:val="28"/>
        </w:rPr>
      </w:pPr>
    </w:p>
    <w:p w14:paraId="678C57D5" w14:textId="21F6D7C0" w:rsidR="00DD2F0D" w:rsidRPr="00DD2F0D" w:rsidRDefault="00DD2F0D" w:rsidP="00DD2F0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lastRenderedPageBreak/>
        <w:t>«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Здровая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» толерантность должна основываться на (не)т..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рпимости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 Да, да! Вы (не)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ослыш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лись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 На (не)т..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рпимости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к явлениям, в которых заложен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ра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рушительный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пот..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нциал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: те..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оризму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, ген..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циду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ступности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 Иными словами, необходимо быть (не)т..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рпимым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к лжи,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ущ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..млению прав других, д..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скриминации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 Только так возможно сохранить фундаментальные гуманистические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це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..ости. Что касается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интолерантности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то (не)обходимо проводить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упорядоче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..ую работу по ее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пр..одолению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 Кто ее будет проводить? Работники образ..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вательных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учреждений, СМИ, обществе..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ые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организации. Разумеет..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ся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, при поддержке 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офиц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льных</w:t>
      </w:r>
      <w:proofErr w:type="spellEnd"/>
      <w:r w:rsidRPr="00DD2F0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властей. </w:t>
      </w:r>
    </w:p>
    <w:p w14:paraId="0E127DAB" w14:textId="77777777" w:rsidR="00DD2F0D" w:rsidRPr="0084507D" w:rsidRDefault="00DD2F0D" w:rsidP="00DD2F0D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</w:p>
    <w:p w14:paraId="766BC330" w14:textId="77777777" w:rsidR="00DD2F0D" w:rsidRPr="0084507D" w:rsidRDefault="00DD2F0D" w:rsidP="00DD2F0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Я посижу тут, пока ты не перестанешь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пом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..рать.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Захоч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шь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есть – пообедаешь, – ухмыльнулась Личность и протянула руку к лежащей на табуретке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полус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..еденной пи..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1F2BFFE0" w14:textId="77777777" w:rsidR="00DD2F0D" w:rsidRPr="0084507D" w:rsidRDefault="00DD2F0D" w:rsidP="00DD2F0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Обедать? Сейчас? – пробормотала Бритт-Мари, ведь (не)было и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оди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адцати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7603FC87" w14:textId="77777777" w:rsidR="00DD2F0D" w:rsidRPr="0084507D" w:rsidRDefault="00DD2F0D" w:rsidP="00DD2F0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– Есть хочешь? Вот пи..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! –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пр..гласила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Личность.</w:t>
      </w:r>
    </w:p>
    <w:p w14:paraId="11FBC42D" w14:textId="77777777" w:rsidR="00DD2F0D" w:rsidRPr="0084507D" w:rsidRDefault="00DD2F0D" w:rsidP="00DD2F0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Только теперь сказа..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ое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достигло сознания Бритт-Мари.</w:t>
      </w:r>
    </w:p>
    <w:p w14:paraId="02A1B304" w14:textId="77777777" w:rsidR="00DD2F0D" w:rsidRPr="0084507D" w:rsidRDefault="00DD2F0D" w:rsidP="00DD2F0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Что значит «пульнули»? В меня что, стреляли? – выдохнула она,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ощ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пывая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голову в поисках отверстия.</w:t>
      </w:r>
    </w:p>
    <w:p w14:paraId="105D4A91" w14:textId="77777777" w:rsidR="00DD2F0D" w:rsidRPr="0084507D" w:rsidRDefault="00DD2F0D" w:rsidP="00DD2F0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–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Дадада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 Футбольным мячом по башке, – кивнула Личность, пролив водку на пи..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цу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6602534D" w14:textId="77777777" w:rsidR="00DD2F0D" w:rsidRPr="0084507D" w:rsidRDefault="00DD2F0D" w:rsidP="00DD2F0D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Судя по виду Бритт-Мари, она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дпочла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 xml:space="preserve"> бы мячу пистолет. Как менее грязный 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..</w:t>
      </w:r>
      <w:proofErr w:type="spellStart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дмет</w:t>
      </w:r>
      <w:proofErr w:type="spellEnd"/>
      <w:r w:rsidRPr="0084507D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.</w:t>
      </w:r>
    </w:p>
    <w:p w14:paraId="02428B6A" w14:textId="77777777" w:rsidR="00DD2F0D" w:rsidRPr="0084507D" w:rsidRDefault="00DD2F0D" w:rsidP="00DD2F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2734"/>
          <w:sz w:val="28"/>
          <w:szCs w:val="28"/>
          <w:lang w:eastAsia="ru-RU"/>
        </w:rPr>
      </w:pPr>
    </w:p>
    <w:p w14:paraId="4DEB1E33" w14:textId="77777777" w:rsidR="00DD2F0D" w:rsidRPr="0084507D" w:rsidRDefault="00DD2F0D" w:rsidP="00DD2F0D">
      <w:pPr>
        <w:pStyle w:val="a5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</w:rPr>
      </w:pPr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Тело амебы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пр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дставляет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собой одну клетку до 0,25 мм длиной. Ее форма постоянно м..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няется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,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благ..даря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чему клетка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перем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щается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. (Во)время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дв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жения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на передней стороне клетки возникают выросты, в которые постепенно перетекает цитоплазма из ц</w:t>
      </w:r>
      <w:r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нтральной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 xml:space="preserve"> и задней части клетки. Эти выросты называются ложно(ножками). Когда на пути амебы возникает скопление бактерий или остатки других организмов, ложно(ножки) окружают их и замыкают в себе. Так начинается </w:t>
      </w:r>
      <w:proofErr w:type="spellStart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проце</w:t>
      </w:r>
      <w:proofErr w:type="spellEnd"/>
      <w:r w:rsidRPr="0084507D">
        <w:rPr>
          <w:rStyle w:val="a3"/>
          <w:rFonts w:ascii="Arial" w:hAnsi="Arial" w:cs="Arial"/>
          <w:i w:val="0"/>
          <w:iCs w:val="0"/>
          <w:color w:val="050000"/>
          <w:sz w:val="28"/>
          <w:szCs w:val="28"/>
          <w:shd w:val="clear" w:color="auto" w:fill="FFFFFF"/>
        </w:rPr>
        <w:t>.. пищеварения у амебы протей.</w:t>
      </w:r>
    </w:p>
    <w:p w14:paraId="4FF26950" w14:textId="77777777" w:rsidR="00DD2F0D" w:rsidRPr="0084507D" w:rsidRDefault="00DD2F0D" w:rsidP="00DD2F0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1BF0A4A" w14:textId="77777777" w:rsidR="00DD2F0D" w:rsidRPr="0084507D" w:rsidRDefault="00DD2F0D" w:rsidP="00DD2F0D">
      <w:pPr>
        <w:pStyle w:val="a5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Когда однорукий Федор вернулся домой, мать была в живых. Состарилась, отощала,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с..дины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пр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бавилось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. Усадила за стол, а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уг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щать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-то и (не)чем. Было у Федора свое, солдатское. За столом мать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..казала: всех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пооб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рали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, шкуродеры окая..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ые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! Прятали мы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свиночек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 да курочек, кто куда горазд. Да неужто убережешь? Он шумит-грозит, подавай ему курицу, будь хоть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..последняя. С перепугу и последнюю отдавали. Вот и у меня (н..)чего (н..)осталось. Ой, худо было! Разорил село фашист проклятый! Сам вид..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шь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, что осталось, больше половины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дв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..ров спалил. Народ кто куда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ра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..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бежался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: кто в тыл, кто в партизаны.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Девч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 xml:space="preserve">..нок сколько </w:t>
      </w:r>
      <w:proofErr w:type="spellStart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поугоняли</w:t>
      </w:r>
      <w:proofErr w:type="spellEnd"/>
      <w:r w:rsidRPr="0084507D">
        <w:rPr>
          <w:rFonts w:ascii="Arial" w:hAnsi="Arial" w:cs="Arial"/>
          <w:color w:val="424355"/>
          <w:sz w:val="28"/>
          <w:szCs w:val="28"/>
          <w:shd w:val="clear" w:color="auto" w:fill="FFFFFF"/>
        </w:rPr>
        <w:t>! Вот и нашу Фросю увели…</w:t>
      </w:r>
    </w:p>
    <w:p w14:paraId="354E2A2C" w14:textId="77777777" w:rsidR="00DD2F0D" w:rsidRPr="0084507D" w:rsidRDefault="00DD2F0D" w:rsidP="00DD2F0D">
      <w:pPr>
        <w:pStyle w:val="a5"/>
        <w:rPr>
          <w:rFonts w:ascii="Arial" w:hAnsi="Arial" w:cs="Arial"/>
          <w:sz w:val="28"/>
          <w:szCs w:val="28"/>
        </w:rPr>
      </w:pPr>
    </w:p>
    <w:sectPr w:rsidR="00DD2F0D" w:rsidRPr="0084507D" w:rsidSect="0025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3D3"/>
    <w:multiLevelType w:val="hybridMultilevel"/>
    <w:tmpl w:val="210A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2CE"/>
    <w:multiLevelType w:val="hybridMultilevel"/>
    <w:tmpl w:val="9D6E24DA"/>
    <w:lvl w:ilvl="0" w:tplc="7E367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66E94"/>
    <w:multiLevelType w:val="multilevel"/>
    <w:tmpl w:val="F00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D5834"/>
    <w:multiLevelType w:val="hybridMultilevel"/>
    <w:tmpl w:val="3710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770658">
    <w:abstractNumId w:val="2"/>
  </w:num>
  <w:num w:numId="2" w16cid:durableId="63799292">
    <w:abstractNumId w:val="1"/>
  </w:num>
  <w:num w:numId="3" w16cid:durableId="1560438313">
    <w:abstractNumId w:val="3"/>
  </w:num>
  <w:num w:numId="4" w16cid:durableId="84902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25"/>
    <w:rsid w:val="00253925"/>
    <w:rsid w:val="0046066C"/>
    <w:rsid w:val="004D6743"/>
    <w:rsid w:val="005E4DB6"/>
    <w:rsid w:val="0082683C"/>
    <w:rsid w:val="0084507D"/>
    <w:rsid w:val="009F0C40"/>
    <w:rsid w:val="00D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C32C"/>
  <w15:chartTrackingRefBased/>
  <w15:docId w15:val="{3AEAF739-5114-4CAD-94C7-0170D74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3925"/>
    <w:rPr>
      <w:i/>
      <w:iCs/>
    </w:rPr>
  </w:style>
  <w:style w:type="paragraph" w:styleId="a4">
    <w:name w:val="Normal (Web)"/>
    <w:basedOn w:val="a"/>
    <w:uiPriority w:val="99"/>
    <w:semiHidden/>
    <w:unhideWhenUsed/>
    <w:rsid w:val="0025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9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3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6</cp:revision>
  <dcterms:created xsi:type="dcterms:W3CDTF">2021-10-11T04:12:00Z</dcterms:created>
  <dcterms:modified xsi:type="dcterms:W3CDTF">2024-02-29T07:06:00Z</dcterms:modified>
</cp:coreProperties>
</file>